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задания.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E8136A" w:rsidRDefault="00E8136A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900" w:rsidRDefault="00A81AF0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proofErr w:type="gramStart"/>
      <w:r w:rsidR="00477D1B" w:rsidRPr="00477D1B">
        <w:rPr>
          <w:rFonts w:ascii="Times New Roman" w:hAnsi="Times New Roman" w:cs="Times New Roman"/>
          <w:b/>
          <w:sz w:val="24"/>
          <w:szCs w:val="24"/>
        </w:rPr>
        <w:t>Поставка</w:t>
      </w:r>
      <w:proofErr w:type="gramEnd"/>
      <w:r w:rsidR="00477D1B" w:rsidRPr="00477D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BE3">
        <w:rPr>
          <w:rFonts w:ascii="Times New Roman" w:hAnsi="Times New Roman" w:cs="Times New Roman"/>
          <w:b/>
          <w:sz w:val="24"/>
          <w:szCs w:val="24"/>
        </w:rPr>
        <w:t>боров стоматологических.</w:t>
      </w:r>
      <w:r w:rsidR="00477D1B" w:rsidRPr="00477D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3900" w:rsidRPr="00634442" w:rsidRDefault="00963900" w:rsidP="004D5B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963900" w:rsidRDefault="00963900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7" w:type="dxa"/>
        <w:tblInd w:w="93" w:type="dxa"/>
        <w:tblLook w:val="04A0" w:firstRow="1" w:lastRow="0" w:firstColumn="1" w:lastColumn="0" w:noHBand="0" w:noVBand="1"/>
      </w:tblPr>
      <w:tblGrid>
        <w:gridCol w:w="1199"/>
        <w:gridCol w:w="3494"/>
        <w:gridCol w:w="7996"/>
        <w:gridCol w:w="1199"/>
        <w:gridCol w:w="1199"/>
      </w:tblGrid>
      <w:tr w:rsidR="00EE5E5E" w:rsidRPr="00EE5E5E" w:rsidTr="00EE5E5E">
        <w:trPr>
          <w:trHeight w:val="2019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EE5E5E" w:rsidRPr="00EE5E5E" w:rsidTr="001D6B73">
        <w:trPr>
          <w:trHeight w:val="1010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H34-012-FG 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разрезатель</w:t>
            </w:r>
            <w:proofErr w:type="spell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коронок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Боры для разрезания коронок. Диаметр 012, длина рабочей части 3,5 мм. Форма цилиндр круглый.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EE5E5E" w:rsidRPr="00EE5E5E" w:rsidTr="001D6B73">
        <w:trPr>
          <w:trHeight w:val="134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H162-016-FGXL хирург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Фрезы хирургические для кости твердосплавные. Длина рабочей части 9,0 мм. Хвостовик FG, экстра длинный, диаметр 016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5E5E" w:rsidRPr="00EE5E5E" w:rsidTr="001D6B73">
        <w:trPr>
          <w:trHeight w:val="134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H162A-016-FGXL хирург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Фрезы хирургические для кости твердосплавные Длина рабочей части 10,0 мм. Хвостовик FG, экстра длинный, диаметр 016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5E5E" w:rsidRPr="00EE5E5E" w:rsidTr="001D6B73">
        <w:trPr>
          <w:trHeight w:val="134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H162A-016-FGXXL хирург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Фрезы хирургические для кости твердосплавные Длина рабочей части 10,0 мм. Хвостовик FG, 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супакер</w:t>
            </w:r>
            <w:proofErr w:type="spell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длинный, диаметр 016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5E5E" w:rsidRPr="00EE5E5E" w:rsidTr="001D6B73">
        <w:trPr>
          <w:trHeight w:val="1010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8C3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H34L-012-FG 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разрезатель</w:t>
            </w:r>
            <w:proofErr w:type="spell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коронок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Боры для разрезания коронок. Диаметр 012, длина рабочей части 3,5 мм. Форма цилиндр круглый длинный.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E5E5E" w:rsidRPr="00EE5E5E" w:rsidTr="001D6B73">
        <w:trPr>
          <w:trHeight w:val="1683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8C3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H132-008-FG 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финир</w:t>
            </w:r>
            <w:proofErr w:type="spell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 </w:t>
            </w:r>
            <w:proofErr w:type="gram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твердосплавный  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финир</w:t>
            </w:r>
            <w:proofErr w:type="spellEnd"/>
            <w:proofErr w:type="gram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конический, остроконечный с мелкозернистым строением обладает высокой износостойкостью. Размер/диаметр: 008; Хвостовик: FG, стандартный; Форма: конус.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1683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150106" w:rsidRDefault="00EE5E5E" w:rsidP="008C3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</w:t>
            </w:r>
            <w:r w:rsidRPr="00150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TBC H1S-016-RA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твердосплавный, предназначенный для механической обработки и шлифовки дентина и эмали зубов. Применяется для работы на угловых наконечниках. Диаметр 016. Форма шар.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5E5E" w:rsidRPr="00EE5E5E" w:rsidTr="001D6B73">
        <w:trPr>
          <w:trHeight w:val="1683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TBC H1S-018-RA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твердосплавный, предназначенный для механической обработки и шлифовки дентина и эмали зубов. Применяется для работы на угловых наконечниках. Диаметр 018. Форма шар.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5E5E" w:rsidRPr="00EE5E5E" w:rsidTr="001D6B73">
        <w:trPr>
          <w:trHeight w:val="2019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H375R-016-FG 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финир</w:t>
            </w:r>
            <w:proofErr w:type="spell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016, длина раб. Части 8,0 мм. Форма конус.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019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H379-018-FG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018, длина рабочей части 3,5 мм. Форма бутон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1010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H46-018-FG 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финир</w:t>
            </w:r>
            <w:proofErr w:type="spell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H46-018-FG Твердосплавный 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финир</w:t>
            </w:r>
            <w:proofErr w:type="spell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NTI, форма пламевидный, красное кольцо, стандарт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150106" w:rsidRDefault="00150106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</w:tr>
      <w:tr w:rsidR="00EE5E5E" w:rsidRPr="00EE5E5E" w:rsidTr="001D6B73">
        <w:trPr>
          <w:trHeight w:val="176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H1SNL-008-RAXL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твердосплавный шаровидный, длинный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Диаметр рабочей части – 0,8 мм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Хвостовик – для углового наконечника, экстра-длинный (L=34 мм)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134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H1SNL-010-RAXL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</w:t>
            </w:r>
            <w:proofErr w:type="gram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твердосплавный ,</w:t>
            </w:r>
            <w:proofErr w:type="gram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хвостовик экстра длинный, шаровидный для эндодонтического лечения корневых каналов. Размер/диаметр: 010. Применение: для углового наконечника.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879L/012F-FG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012, длина рабочей части 12,0 мм. Форма Торпеда длинная. Мелкое зерно.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22588F" w:rsidRDefault="0022588F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379/018F-FG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018, длина рабочей части 3,3 мм. Форма овальный. Мелкое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379/018SC-FG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018, длина рабочей части 3,3 мм. Форма овальная. Сверхкрупное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379/018SF-FG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018, длина рабочей части 3,3 мм. Форма овальный. Сверхмелкое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8C36D0" w:rsidP="008C3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379/023F-FGL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023, длина рабочей части 4,5мм. Форма овальная. Мелкое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379/023SF-FGL NTI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023, длина рабочей части 4,5мм. Форма овальная. Сверхмелкое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379/023С-FG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алмазный, форма олива, крупное зерно,  – предназначается для быстрого препарирования и предварительного шлифования. Размер/диаметр: 023; Зернистость: C, крупная;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Хвостовик: FG, стандартный; Применение: для турбинного наконечника.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811/037SC-FG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037, длина рабочей части 7,0мм. Форма ромбовидная. Сверхкрупное зерно.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811/047SC-FG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047, длина рабочей части 7,0мм. Форма ромбовидная. Сверхкрупное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801/014C-FG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014. Форма Шаровидный длинный.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801/016C-FG NTI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016. Форма Шаровидный длинный.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801/018C-FG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018. Форма Шаровидный длинный.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801L/014C-FG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014. Форма Шаровидный длинный.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801L/016C-FG NTI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016. Форма Шаровидный длинный.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801L/023C-FG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023. Форма Шаровидный длинный.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5E5E" w:rsidRPr="00EE5E5E" w:rsidTr="001D6B73">
        <w:trPr>
          <w:trHeight w:val="2693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802/016C-FG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016, длина рабочей части 2,45 мм. Форма Шаровидный с насадкой.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E5E5E" w:rsidRPr="00EE5E5E" w:rsidTr="001D6B73">
        <w:trPr>
          <w:trHeight w:val="2693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802/018C-FG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018, длина рабочей части 2,4 мм. Форма Шаровидный с насадкой.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802L/016M-FG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016, длина рабочей части 10,0 мм. Форма Шаровидный с насадкой длинный. 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805/016C-FG NTI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016, длина рабочей части 1,6 мм. Форма Обратный конус.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811/047C-FG NTI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047, длина рабочей части 7,0мм. Форма ромбовидная.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822/012C-FG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012, длина рабочей части 3,0 мм. Форма грушевидная. крупное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830/014C-FG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(Грушевидный) зернистость/дисперсность (151 мкм),  длина рабочей части (L-2,7 мм, Ø рабочей части 014 =1,4 мм)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845KR/025F-FG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(Конус, круглый кант) зернистость/дисперсность (40 мкм),  длина рабочей части (L-4,0 мм, Ø рабочей части 016 =1,6 мм, Угол 4,6°)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837L/016SC-FG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(Цилиндр, длинный) зернистость/дисперсность (181 мкм),  длина рабочей части (L-10,0 мм, Ø рабочей части 016=1,6 мм)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019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837/016CS-FG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(Цилиндр) зернистость/дисперсность (181 мкм),  длина рабочей части (L-8,0 мм, Ø рабочей части 016=1,6 мм)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837L/012F-FG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(Цилиндр, длинный) зернистость/дисперсность (40 мкм),  длина рабочей части (L-10,0 мм, Ø рабочей части 012 =1,2 мм)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847/012C-FG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(Конус, плоский) зернистость/дисперсность (151 мкм),  длина рабочей части (L-8,0 мм, Ø рабочей части 012=1,2 мм, Угол 1,8°)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856/014C-FG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(Конус, закругленный) зернистость/дисперсность (151 мкм),  длина рабочей части (L-8,0 мм, Ø рабочей части 014=1,4 мм, Угол 1,4°)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856L/014C-FG NTI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(Конус, закругленный, длинный) зернистость/дисперсность (151 мкм),  длина рабочей части (L-9,0 мм, Ø рабочей части 014=1,4 мм, Угол 1,3°)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845KR/025C-FG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(Конус, круглый кант) зернистость/дисперсность (151 мкм),  длина рабочей части (L-4,0 мм, Ø рабочей части 025 =2,5 мм, Угол 4,6°)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859L/016F-FG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016, длина рабочей части 11,5 мм. Форма конус остроконечный. Мелкое зерно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5E5E" w:rsidRPr="00EE5E5E" w:rsidTr="001D6B73">
        <w:trPr>
          <w:trHeight w:val="2019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878/014F-FG NTI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(Торпеда) зернистость/дисперсность (40 мкм),  длина рабочей части (L-8,0 мм, Ø рабочей части 014=1,4 мм)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019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878/012C-FG NTI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(Торпеда) зернистость/дисперсность (151 мкм),  длина рабочей части (L-8,0 мм, Ø рабочей части 012=1,2 мм)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879/012SC-FG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012, длина рабочей части 10,0 мм. Форма Торпеда. Сверхкрупное зерно.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879L/012SC-FG NTI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 Диаметр 012, длина рабочей части 12,0 мм. Форма Торпеда длинная. Сверхкрупное зерно.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980/027F-FGM NTI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мини хвостовик FGM (L-16,5 мм Ø 1,60 мм) для турбинного наконечника.</w:t>
            </w: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 (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Окклюзионный</w:t>
            </w:r>
            <w:proofErr w:type="spell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зернистость/дисперсность (107-126 мкм),  длина рабочей части (L-1,6 мм, Ø рабочей части 027 =2,7 мм)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E5E5E" w:rsidRPr="00EE5E5E" w:rsidTr="001D6B73">
        <w:trPr>
          <w:trHeight w:val="2356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E5E" w:rsidRPr="001D6B73" w:rsidRDefault="00EE5E5E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Полоска межзубная FS3-F NTI 1шт </w:t>
            </w:r>
          </w:p>
        </w:tc>
        <w:tc>
          <w:tcPr>
            <w:tcW w:w="7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E5E5E" w:rsidRDefault="00EE5E5E" w:rsidP="00EE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Алмазные 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штрипсы</w:t>
            </w:r>
            <w:proofErr w:type="spell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режущего зубчатого венца, с односторонним покрытием. Ширина </w:t>
            </w:r>
            <w:proofErr w:type="spellStart"/>
            <w:proofErr w:type="gram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шт.рипса</w:t>
            </w:r>
            <w:proofErr w:type="spellEnd"/>
            <w:proofErr w:type="gram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2,5мм,3.75мм (в зависимости от выбора заказчика). Толщина 0,08мм, 0,10мм, 0,13мм (в зависимости от выбора заказчика). </w:t>
            </w:r>
            <w:proofErr w:type="spellStart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Образивность</w:t>
            </w:r>
            <w:proofErr w:type="spellEnd"/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средняя, мелкая, сверхмелкая (в зависимости от выбора заказчика). </w:t>
            </w:r>
            <w:r w:rsidR="00EB4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(10 </w:t>
            </w:r>
            <w:proofErr w:type="spellStart"/>
            <w:r w:rsidR="00EB4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="00EB4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="00EB4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="00EB4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E5E" w:rsidRPr="00EB47AC" w:rsidRDefault="00EB47AC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E5E" w:rsidRPr="00EE5E5E" w:rsidRDefault="00EB47AC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47957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7957" w:rsidRPr="001D6B73" w:rsidRDefault="00947957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7957" w:rsidRPr="00947957" w:rsidRDefault="00947957" w:rsidP="00947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878К 012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  <w:r w:rsidRPr="0094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FG</w:t>
            </w:r>
            <w:r w:rsidRPr="0094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алмазный (турбина) торпеда красный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7957" w:rsidRPr="00947957" w:rsidRDefault="00947957" w:rsidP="00947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</w:p>
          <w:p w:rsidR="00947957" w:rsidRPr="00EE5E5E" w:rsidRDefault="00947957" w:rsidP="00947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(Торпеда, коническая) зернистость/дисперсность (40 мкм),  длина рабочей части (L-8,0 мм, Ø рабочей части 012=1,2 мм, Угол 1,9°):  ISO 806 314 298 514 012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7957" w:rsidRPr="00947957" w:rsidRDefault="00947957" w:rsidP="009479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7957" w:rsidRPr="008C36D0" w:rsidRDefault="00947957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47957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7957" w:rsidRPr="001D6B73" w:rsidRDefault="00947957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7957" w:rsidRDefault="00A74808" w:rsidP="00A74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</w:t>
            </w:r>
            <w:r w:rsidRPr="0094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970-023F-FGM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алмазный (турбина) торпеда красный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  <w:r w:rsidRPr="0094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808" w:rsidRPr="00A74808" w:rsidRDefault="00A74808" w:rsidP="00A74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4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мини хвостовик FGM (L-16,5 мм Ø 1,60 мм) для турбинного наконечника.</w:t>
            </w:r>
          </w:p>
          <w:p w:rsidR="00947957" w:rsidRPr="00947957" w:rsidRDefault="00A74808" w:rsidP="00A74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4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(</w:t>
            </w:r>
            <w:proofErr w:type="spellStart"/>
            <w:r w:rsidRPr="00A74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Окклюзионный</w:t>
            </w:r>
            <w:proofErr w:type="spellEnd"/>
            <w:r w:rsidRPr="00A74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зернистость/дисперсность (107-126 мкм),  длина рабочей части (L-1,6 мм, Ø рабочей части 023 =2,3 мм):  ISO 806 313 463 514 023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4808" w:rsidRPr="00A74808" w:rsidRDefault="00A74808" w:rsidP="00A74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7957" w:rsidRPr="00A74808" w:rsidRDefault="00A74808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4808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4808" w:rsidRPr="001D6B73" w:rsidRDefault="00A74808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4808" w:rsidRDefault="00A74808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</w:t>
            </w:r>
            <w:r w:rsidR="00755849"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856-016C-FG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алмазный (турбина) </w:t>
            </w:r>
            <w:r w:rsid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конус зеленый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</w:p>
          <w:p w:rsidR="00A74808" w:rsidRPr="00A74808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(Конус, закругленный) зернистость/дисперсность (151 мкм),  длина рабочей части (L-8,0 мм, Ø рабочей части 016=1,6 мм, Угол 1,6°):  ISO 806 314 198 534 016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4808" w:rsidRPr="00A74808" w:rsidRDefault="00755849" w:rsidP="00A74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808" w:rsidRDefault="00755849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55849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5849" w:rsidRPr="001D6B73" w:rsidRDefault="00755849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-016C-FG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алмазный (турбина) конус 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круглый длинный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зеленый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Алмазный инструмент на гальванической связке, стандартный хвостовик FG (L-19 мм Ø 1,60 мм) для турбинного наконечника.</w:t>
            </w:r>
          </w:p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(Конус, закругленный, длинный) зернистость/дисперсность (151 мкм),  длина рабочей части (L-9,0 мм, Ø рабочей части 016=1,6мм, Угол 1,3°):  ISO 806 314 199 534 016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5849" w:rsidRDefault="00755849" w:rsidP="00A74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849" w:rsidRDefault="00755849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55849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5849" w:rsidRPr="001D6B73" w:rsidRDefault="00755849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5849" w:rsidRPr="00715116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19032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композитов с алмазным наполнением белый пуля средняя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DiaGloss</w:t>
            </w:r>
            <w:proofErr w:type="spellEnd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Полир для композитов (</w:t>
            </w:r>
            <w:proofErr w:type="spellStart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Окончательноеполирование</w:t>
            </w:r>
            <w:proofErr w:type="spellEnd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достижение зеркального блеска), хвостовик RA (L-22,0 мм Ø 2,35 мм) для углового наконечника.</w:t>
            </w:r>
          </w:p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рабочей части (L-10,0 мм, Ø рабочей части 050 мм):</w:t>
            </w:r>
          </w:p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ISO:802 204 243 522 050.</w:t>
            </w:r>
          </w:p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</w:t>
            </w:r>
            <w:proofErr w:type="spellStart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двухшаговых</w:t>
            </w:r>
            <w:proofErr w:type="spellEnd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алмазных полиров для композитов.</w:t>
            </w:r>
          </w:p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Специально подобранная зернистость позволяет быстро </w:t>
            </w:r>
            <w:proofErr w:type="spellStart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контурировать</w:t>
            </w:r>
            <w:proofErr w:type="spellEnd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добиваться зеркального блеска.</w:t>
            </w:r>
          </w:p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Полиры </w:t>
            </w:r>
            <w:proofErr w:type="spellStart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DiaGloss</w:t>
            </w:r>
            <w:proofErr w:type="spellEnd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обладают связкой из настоящего каучука.</w:t>
            </w:r>
          </w:p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время процесса полирования каучук поглощает тепло.</w:t>
            </w:r>
          </w:p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свойство полиров предотвращает повреждения тонких переходов между зубом и композитом.</w:t>
            </w:r>
          </w:p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Благодаря алмазному зерну и хорошему поглощению тепла,</w:t>
            </w:r>
          </w:p>
          <w:p w:rsidR="00755849" w:rsidRPr="00755849" w:rsidRDefault="00755849" w:rsidP="00755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полиры </w:t>
            </w:r>
            <w:proofErr w:type="spellStart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DiaGloss</w:t>
            </w:r>
            <w:proofErr w:type="spellEnd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 же подходят для полирования естественных зубов, например, после удаления </w:t>
            </w:r>
            <w:proofErr w:type="spellStart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брекетов</w:t>
            </w:r>
            <w:proofErr w:type="spellEnd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5849" w:rsidRPr="00755849" w:rsidRDefault="00755849" w:rsidP="00A74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5849" w:rsidRDefault="00755849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5116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5116" w:rsidRPr="001D6B73" w:rsidRDefault="00715116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композитов с алмазным наполнением белый чаша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DiaGloss</w:t>
            </w:r>
            <w:proofErr w:type="spellEnd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Полир для композитов (Окончательное полирование, достижение зеркального блеска), хвостовик RA (L-22,0 мм Ø 2,35 мм) для углового наконечника.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рабочей части (L-10,0 мм, Ø рабочей части 060 мм):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ISO:802 204 030 522 060.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</w:t>
            </w:r>
            <w:proofErr w:type="spellStart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двухшаговых</w:t>
            </w:r>
            <w:proofErr w:type="spellEnd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алмазных полиров для композитов.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Специально подобранная зернистость позволяет быстро </w:t>
            </w:r>
            <w:proofErr w:type="spellStart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контурировать</w:t>
            </w:r>
            <w:proofErr w:type="spellEnd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добиваться зеркального блеска.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Полиры </w:t>
            </w:r>
            <w:proofErr w:type="spellStart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DiaGloss</w:t>
            </w:r>
            <w:proofErr w:type="spellEnd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обладают связкой из настоящего каучука.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время процесса полирования каучук поглощает тепло.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свойство полиров предотвращает повреждения тонких переходов между зубом и композитом.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Благодаря алмазному зерну и хорошему поглощению тепла,</w:t>
            </w:r>
          </w:p>
          <w:p w:rsidR="00715116" w:rsidRPr="00755849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полиры </w:t>
            </w:r>
            <w:proofErr w:type="spellStart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DiaGloss</w:t>
            </w:r>
            <w:proofErr w:type="spellEnd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 же подходят для полирования естественных зубов, например, после удаления </w:t>
            </w:r>
            <w:proofErr w:type="spellStart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брекетов</w:t>
            </w:r>
            <w:proofErr w:type="spellEnd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5116" w:rsidRPr="00715116" w:rsidRDefault="00715116" w:rsidP="00A74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116" w:rsidRDefault="00715116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5116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5116" w:rsidRPr="001D6B73" w:rsidRDefault="00715116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композитов с алмазным наполнением розовый конус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грубое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DiaGloss</w:t>
            </w:r>
            <w:proofErr w:type="spellEnd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</w:t>
            </w:r>
            <w:proofErr w:type="spellStart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двухшаговых</w:t>
            </w:r>
            <w:proofErr w:type="spellEnd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алмазных полиров для композитов. Предварительное полирование, грубое зерно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Специально подобранная зернистость позволяет быстро </w:t>
            </w:r>
            <w:proofErr w:type="spellStart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контурировать</w:t>
            </w:r>
            <w:proofErr w:type="spellEnd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добиваться зеркального блеска.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Полиры </w:t>
            </w:r>
            <w:proofErr w:type="spellStart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DiaGloss</w:t>
            </w:r>
            <w:proofErr w:type="spellEnd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обладают связкой из настоящего каучука.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время процесса полирования каучук поглощает тепло.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свойство полиров предотвращает повреждения тонких переходов между зубом и композитом.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Благодаря алмазному зерну и хорошему поглощению тепла,</w:t>
            </w:r>
          </w:p>
          <w:p w:rsidR="00715116" w:rsidRPr="00715116" w:rsidRDefault="00715116" w:rsidP="00715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полиры </w:t>
            </w:r>
            <w:proofErr w:type="spellStart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DiaGloss</w:t>
            </w:r>
            <w:proofErr w:type="spellEnd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 же подходят для полирования естественных зубов, например, после удаления </w:t>
            </w:r>
            <w:proofErr w:type="spellStart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брекетов</w:t>
            </w:r>
            <w:proofErr w:type="spellEnd"/>
            <w:r w:rsidRPr="0071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5116" w:rsidRDefault="00715116" w:rsidP="00A74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116" w:rsidRDefault="00715116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87A1C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7A1C" w:rsidRPr="001D6B73" w:rsidRDefault="00487A1C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композитов с алмазным наполнением розовый чаша грубое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DiaGloss</w:t>
            </w:r>
            <w:proofErr w:type="spellEnd"/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</w:t>
            </w:r>
            <w:proofErr w:type="spellStart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двухшаговых</w:t>
            </w:r>
            <w:proofErr w:type="spellEnd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алмазных полиров для композитов. Предварительное полирование, грубое зерно</w:t>
            </w:r>
          </w:p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Специально подобранная зернистость позволяет быстро </w:t>
            </w:r>
            <w:proofErr w:type="spellStart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контурировать</w:t>
            </w:r>
            <w:proofErr w:type="spellEnd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добиваться зеркального блеска.</w:t>
            </w:r>
          </w:p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Полиры </w:t>
            </w:r>
            <w:proofErr w:type="spellStart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DiaGloss</w:t>
            </w:r>
            <w:proofErr w:type="spellEnd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обладают связкой из настоящего каучука.</w:t>
            </w:r>
          </w:p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время процесса полирования каучук поглощает тепло.</w:t>
            </w:r>
          </w:p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свойство полиров предотвращает повреждения тонких переходов между зубом и композитом.</w:t>
            </w:r>
          </w:p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Благодаря алмазному зерну и хорошему поглощению тепла,</w:t>
            </w:r>
          </w:p>
          <w:p w:rsidR="00487A1C" w:rsidRPr="00715116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полиры </w:t>
            </w:r>
            <w:proofErr w:type="spellStart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DiaGloss</w:t>
            </w:r>
            <w:proofErr w:type="spellEnd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 же подходят для полирования естественных зубов, например, после удаления </w:t>
            </w:r>
            <w:proofErr w:type="spellStart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брекетов</w:t>
            </w:r>
            <w:proofErr w:type="spellEnd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7A1C" w:rsidRDefault="00487A1C" w:rsidP="00A74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A1C" w:rsidRDefault="00487A1C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87A1C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7A1C" w:rsidRPr="001D6B73" w:rsidRDefault="00487A1C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20032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всех типов с алмазным наполнением желтый конус средний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Полир для композитов (Одношаговая система полиров с алмазным наполнением для композитных пломб), хвостовик RA (L-22,0 мм Ø 2,35 мм) для углового наконечника.</w:t>
            </w:r>
          </w:p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рабочей части (L-10,0 мм, Ø рабочей части 050 мм):</w:t>
            </w:r>
          </w:p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ISO:802 204 243 521 050.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7A1C" w:rsidRDefault="00487A1C" w:rsidP="00A74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A1C" w:rsidRDefault="00487A1C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87A1C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7A1C" w:rsidRPr="001D6B73" w:rsidRDefault="00487A1C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20035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всех типов с алмазным наполнением желтый чаша</w:t>
            </w:r>
            <w:r w:rsidRPr="00755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для композитов (Одношаговая </w:t>
            </w:r>
            <w:proofErr w:type="spellStart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систеиа</w:t>
            </w:r>
            <w:proofErr w:type="spellEnd"/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полиров с алмазным наполнением для композитных пломб), хвостовик RA (L-22,0 мм Ø 2,35 мм) для углового наконечника.</w:t>
            </w:r>
          </w:p>
          <w:p w:rsidR="00487A1C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рабочей части (L-10,0 мм, Ø рабочей части 060 мм):</w:t>
            </w:r>
          </w:p>
          <w:p w:rsidR="004169D6" w:rsidRPr="00487A1C" w:rsidRDefault="00487A1C" w:rsidP="0048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ISO:802 204 030 521</w:t>
            </w:r>
            <w:r w:rsidR="00416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87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7A1C" w:rsidRDefault="00487A1C" w:rsidP="00A74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A1C" w:rsidRDefault="00487A1C" w:rsidP="00EE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169D6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69D6" w:rsidRPr="001D6B73" w:rsidRDefault="004169D6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69D6" w:rsidRPr="00EE5E5E" w:rsidRDefault="004169D6" w:rsidP="00416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Щетка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416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1257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</w:t>
            </w:r>
            <w:r w:rsidRPr="00416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профилактическая белая средняя чаша полая нейлон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69D6" w:rsidRPr="004169D6" w:rsidRDefault="004169D6" w:rsidP="00416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Полир для профилактики (Щетка средняя), хвостовик RA (L-22,0 мм Ø 2,35 мм) для углового наконечника.</w:t>
            </w:r>
          </w:p>
          <w:p w:rsidR="004169D6" w:rsidRPr="00EE5E5E" w:rsidRDefault="004169D6" w:rsidP="00416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рабочей части (L-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 мм, Ø рабочей части 070 мм)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69D6" w:rsidRPr="008C36D0" w:rsidRDefault="004169D6" w:rsidP="00416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C3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69D6" w:rsidRPr="008C36D0" w:rsidRDefault="004169D6" w:rsidP="00416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C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169D6" w:rsidRPr="00EE5E5E" w:rsidTr="00947957">
        <w:trPr>
          <w:trHeight w:val="336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69D6" w:rsidRPr="001D6B73" w:rsidRDefault="004169D6" w:rsidP="001D6B7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69D6" w:rsidRPr="00EE5E5E" w:rsidRDefault="004169D6" w:rsidP="00416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Щетка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416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1256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</w:t>
            </w:r>
            <w:r w:rsidRPr="00416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профилактическая конус белый средний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NTI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69D6" w:rsidRPr="004169D6" w:rsidRDefault="004169D6" w:rsidP="00416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Полир для профилактики (Щетка средняя), хвостовик RA (L-22,0 мм Ø 2,35 мм) для углового наконечника.</w:t>
            </w:r>
          </w:p>
          <w:p w:rsidR="004169D6" w:rsidRPr="004169D6" w:rsidRDefault="004169D6" w:rsidP="00416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рабочей части (L-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 мм, Ø рабочей части 045 мм)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69D6" w:rsidRPr="008C36D0" w:rsidRDefault="004169D6" w:rsidP="00416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69D6" w:rsidRPr="008C36D0" w:rsidRDefault="004169D6" w:rsidP="00416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447A28" w:rsidRPr="002C10C6" w:rsidRDefault="00447A28" w:rsidP="004D5B0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447A28" w:rsidRPr="002C10C6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52754"/>
    <w:multiLevelType w:val="hybridMultilevel"/>
    <w:tmpl w:val="0D64F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1D7F"/>
    <w:rsid w:val="000D7008"/>
    <w:rsid w:val="000D7158"/>
    <w:rsid w:val="000E527D"/>
    <w:rsid w:val="000F2F5D"/>
    <w:rsid w:val="00100229"/>
    <w:rsid w:val="0010426B"/>
    <w:rsid w:val="00107EE8"/>
    <w:rsid w:val="00123898"/>
    <w:rsid w:val="00144C46"/>
    <w:rsid w:val="00150106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D6B73"/>
    <w:rsid w:val="001E5E6C"/>
    <w:rsid w:val="00217B62"/>
    <w:rsid w:val="00217C9B"/>
    <w:rsid w:val="0022588F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40FCC"/>
    <w:rsid w:val="00353728"/>
    <w:rsid w:val="0035434B"/>
    <w:rsid w:val="003718E9"/>
    <w:rsid w:val="00374FF0"/>
    <w:rsid w:val="003845C6"/>
    <w:rsid w:val="003874C2"/>
    <w:rsid w:val="00390DC9"/>
    <w:rsid w:val="003A550A"/>
    <w:rsid w:val="003E3E19"/>
    <w:rsid w:val="003E6A53"/>
    <w:rsid w:val="004169D6"/>
    <w:rsid w:val="00430D76"/>
    <w:rsid w:val="00440BEA"/>
    <w:rsid w:val="0044113C"/>
    <w:rsid w:val="00447A28"/>
    <w:rsid w:val="00462FFB"/>
    <w:rsid w:val="00477D1B"/>
    <w:rsid w:val="00487303"/>
    <w:rsid w:val="00487A1C"/>
    <w:rsid w:val="004A08BF"/>
    <w:rsid w:val="004D5B04"/>
    <w:rsid w:val="004E479E"/>
    <w:rsid w:val="004E5F27"/>
    <w:rsid w:val="004E61D0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298"/>
    <w:rsid w:val="00606704"/>
    <w:rsid w:val="006379ED"/>
    <w:rsid w:val="00641C97"/>
    <w:rsid w:val="006556C8"/>
    <w:rsid w:val="00685416"/>
    <w:rsid w:val="006D0744"/>
    <w:rsid w:val="00711290"/>
    <w:rsid w:val="007117FB"/>
    <w:rsid w:val="007124D9"/>
    <w:rsid w:val="00715116"/>
    <w:rsid w:val="0071565F"/>
    <w:rsid w:val="00717381"/>
    <w:rsid w:val="00730753"/>
    <w:rsid w:val="007361B7"/>
    <w:rsid w:val="00755849"/>
    <w:rsid w:val="00797F1A"/>
    <w:rsid w:val="007C5CCD"/>
    <w:rsid w:val="007C753B"/>
    <w:rsid w:val="007E091F"/>
    <w:rsid w:val="007E6AEB"/>
    <w:rsid w:val="00802DCD"/>
    <w:rsid w:val="008245BB"/>
    <w:rsid w:val="00834BB8"/>
    <w:rsid w:val="008400CD"/>
    <w:rsid w:val="0086412A"/>
    <w:rsid w:val="008646F6"/>
    <w:rsid w:val="008745F9"/>
    <w:rsid w:val="008C36D0"/>
    <w:rsid w:val="008D366C"/>
    <w:rsid w:val="0091432A"/>
    <w:rsid w:val="00935C8D"/>
    <w:rsid w:val="00947957"/>
    <w:rsid w:val="00961FD8"/>
    <w:rsid w:val="00963900"/>
    <w:rsid w:val="009B2435"/>
    <w:rsid w:val="009B56AC"/>
    <w:rsid w:val="009C781C"/>
    <w:rsid w:val="009D66E5"/>
    <w:rsid w:val="009E473F"/>
    <w:rsid w:val="00A03C1C"/>
    <w:rsid w:val="00A140A2"/>
    <w:rsid w:val="00A16B32"/>
    <w:rsid w:val="00A62D18"/>
    <w:rsid w:val="00A64381"/>
    <w:rsid w:val="00A70BE3"/>
    <w:rsid w:val="00A723EE"/>
    <w:rsid w:val="00A74808"/>
    <w:rsid w:val="00A77A58"/>
    <w:rsid w:val="00A81AF0"/>
    <w:rsid w:val="00AA26A4"/>
    <w:rsid w:val="00AB1675"/>
    <w:rsid w:val="00B30698"/>
    <w:rsid w:val="00B5496C"/>
    <w:rsid w:val="00B57357"/>
    <w:rsid w:val="00B8004F"/>
    <w:rsid w:val="00B84557"/>
    <w:rsid w:val="00B85CFD"/>
    <w:rsid w:val="00B97873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93CF6"/>
    <w:rsid w:val="00CE4AE7"/>
    <w:rsid w:val="00CF2DE8"/>
    <w:rsid w:val="00D05875"/>
    <w:rsid w:val="00D14685"/>
    <w:rsid w:val="00D170AF"/>
    <w:rsid w:val="00D25C0F"/>
    <w:rsid w:val="00D35EFF"/>
    <w:rsid w:val="00D9176A"/>
    <w:rsid w:val="00DB44D3"/>
    <w:rsid w:val="00DC03E5"/>
    <w:rsid w:val="00DC62F2"/>
    <w:rsid w:val="00DE3088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B47AC"/>
    <w:rsid w:val="00EE4F75"/>
    <w:rsid w:val="00EE5E5E"/>
    <w:rsid w:val="00F56977"/>
    <w:rsid w:val="00F60C37"/>
    <w:rsid w:val="00F676AB"/>
    <w:rsid w:val="00F86DB7"/>
    <w:rsid w:val="00F877AD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3EB37"/>
  <w15:docId w15:val="{B7CAFB0C-8420-4EC9-A420-FC7538B3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0CCE9-B7D4-45E8-945F-DB3727DC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19</Pages>
  <Words>3106</Words>
  <Characters>17707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11</cp:revision>
  <dcterms:created xsi:type="dcterms:W3CDTF">2023-02-15T03:48:00Z</dcterms:created>
  <dcterms:modified xsi:type="dcterms:W3CDTF">2024-02-22T10:51:00Z</dcterms:modified>
</cp:coreProperties>
</file>